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7A" w:rsidRDefault="0013507A" w:rsidP="0013507A">
      <w:r>
        <w:t>Обязательства заказчика целевого обучения</w:t>
      </w:r>
    </w:p>
    <w:p w:rsidR="0013507A" w:rsidRDefault="0013507A" w:rsidP="0013507A">
      <w:r>
        <w:t>Права и обязанности заказчика</w:t>
      </w:r>
    </w:p>
    <w:p w:rsidR="0013507A" w:rsidRDefault="0013507A" w:rsidP="0013507A">
      <w:r>
        <w:t>Заказчик в период освоения гражданином образовательной программы обязуется предоставить гражданину меры поддержки и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</w:t>
      </w:r>
    </w:p>
    <w:p w:rsidR="0013507A" w:rsidRDefault="0013507A" w:rsidP="0013507A">
      <w:r>
        <w:t>Заказчик обязан:</w:t>
      </w:r>
    </w:p>
    <w:p w:rsidR="0013507A" w:rsidRDefault="0013507A" w:rsidP="0013507A">
      <w:r>
        <w:t>а) предоставить гражданину следующие меры поддержки в период освоения образовательной программы: денежную выплату в соответствии с приказом министерства финансов Калужской области от 17.06.2019 № 109 «О предоставлении мер поддержки в виде денежной выплаты студентам государственных образовательных организаций высшего образования, обучающимся по договорам о целевом обучении, заключенным с министерством финансов Калужской области»;</w:t>
      </w:r>
    </w:p>
    <w:p w:rsidR="0013507A" w:rsidRDefault="0013507A" w:rsidP="0013507A">
      <w:r>
        <w:t>б) уведомить в письменной форме гражданина об изменении своего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13507A" w:rsidRDefault="0013507A" w:rsidP="0013507A">
      <w:r>
        <w:t>Заказчик вправе:</w:t>
      </w:r>
    </w:p>
    <w:p w:rsidR="0013507A" w:rsidRDefault="0013507A" w:rsidP="0013507A">
      <w:r>
        <w:t>а) согласовывать гражданину тему выпускной квалификационной работы;</w:t>
      </w:r>
    </w:p>
    <w:p w:rsidR="0013507A" w:rsidRDefault="0013507A" w:rsidP="0013507A">
      <w: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  <w:bookmarkStart w:id="0" w:name="_GoBack"/>
      <w:bookmarkEnd w:id="0"/>
    </w:p>
    <w:p w:rsidR="0013507A" w:rsidRDefault="0013507A" w:rsidP="0013507A">
      <w: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программы.</w:t>
      </w:r>
    </w:p>
    <w:p w:rsidR="0013507A" w:rsidRDefault="0013507A" w:rsidP="0013507A"/>
    <w:p w:rsidR="006D0000" w:rsidRDefault="006D0000"/>
    <w:sectPr w:rsidR="006D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AC"/>
    <w:rsid w:val="0013507A"/>
    <w:rsid w:val="006D0000"/>
    <w:rsid w:val="00732DAC"/>
    <w:rsid w:val="00CC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User</cp:lastModifiedBy>
  <cp:revision>4</cp:revision>
  <dcterms:created xsi:type="dcterms:W3CDTF">2022-04-08T08:00:00Z</dcterms:created>
  <dcterms:modified xsi:type="dcterms:W3CDTF">2022-04-08T11:19:00Z</dcterms:modified>
</cp:coreProperties>
</file>